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СЕВСКИЙ РАЙОН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ПУШКИНСКОГО СЕЛЬСКОГО ПОСЕЛЕНИЯ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 2023</w:t>
      </w:r>
      <w:r w:rsidR="0065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с.Пушкино</w:t>
      </w:r>
      <w:proofErr w:type="spellEnd"/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административного регламента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"Выдача разрешения на вырубку зеленых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21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саждений на территории Пушкинского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поселения" </w:t>
      </w:r>
    </w:p>
    <w:p w:rsidR="006210B5" w:rsidRPr="00963E32" w:rsidRDefault="00963E32" w:rsidP="00621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4" w:history="1">
        <w:r w:rsidRPr="00963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963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 июля 2010 года N 210-ФЗ "Об организации предоставления государственных и муниципальных услуг"</w:t>
        </w:r>
      </w:hyperlink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услуг) </w:t>
      </w:r>
      <w:r w:rsidR="006210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Пушкинского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0C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поселения, </w:t>
      </w:r>
    </w:p>
    <w:p w:rsidR="000C4878" w:rsidRPr="00963E32" w:rsidRDefault="000C4878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административный регламент по предоставлению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"Выдача разрешения на вырубку зеленых насаждени</w:t>
      </w:r>
      <w:r w:rsidR="006210B5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территории Пушкинского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поселения".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Постановление вступает в силу после его подписания и размещается на официальном </w:t>
      </w:r>
      <w:r w:rsidR="0062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proofErr w:type="spellStart"/>
      <w:proofErr w:type="gramStart"/>
      <w:r w:rsidR="00621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Севского</w:t>
      </w:r>
      <w:proofErr w:type="spellEnd"/>
      <w:r w:rsidR="0062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  <w:proofErr w:type="gramEnd"/>
      <w:r w:rsidR="0062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(сельские поселения)   в сети Интернет</w:t>
      </w:r>
    </w:p>
    <w:p w:rsidR="00963E32" w:rsidRPr="00963E32" w:rsidRDefault="00E65F0B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3E32"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:rsidR="006210B5" w:rsidRDefault="006210B5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B5" w:rsidRDefault="006210B5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B5" w:rsidRDefault="006210B5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Пушкинской сельской администрации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О.А.Левченко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0B5" w:rsidRDefault="006210B5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210B5" w:rsidRDefault="006210B5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B5" w:rsidRPr="00963E32" w:rsidRDefault="006210B5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«Выдача разрешений на право вырубки зеленых насаждений</w:t>
      </w:r>
      <w:r w:rsidR="00D5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Пушкинского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</w:t>
      </w: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Общие положения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Предмет регулирования Административного регламента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 w:rsidR="002E2E71" w:rsidRPr="002E2E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963E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2E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Пушкинского </w:t>
      </w:r>
      <w:r w:rsidRPr="00963E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</w:t>
      </w: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Администрация), уполномоченных лиц Администрации, предоставляющих Муниципальную услугу.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Вырубка (обрезка) зеленых насаждений осуществляется в случаях: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территорий);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Проведения капитального и текущего ремонта инженерных коммуникаций;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Сносе (демонтаже) зданий, сооружений;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Охране подлежат все зеленые насаждения, распо</w:t>
      </w:r>
      <w:r w:rsidR="00516B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ложенные на территории Пушкинского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r w:rsidR="00516B5B" w:rsidRPr="009D2D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9D2D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Термины и определения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 </w:t>
      </w:r>
      <w:r w:rsidR="009D2D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9D2D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</w:t>
      </w:r>
      <w:proofErr w:type="gramStart"/>
      <w:r w:rsidRPr="009D2D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Административный регламент), указаны в Приложении 1 к настоящему Административному регламенту.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Лица, имеющие право на получение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Лицами, имеющими право на получение Муниципальной услуги (далее – Заявители), являются: </w:t>
      </w:r>
    </w:p>
    <w:p w:rsidR="00963E32" w:rsidRPr="00946D31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946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946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</w:t>
      </w: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6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поселения</w:t>
      </w:r>
      <w:r w:rsidRPr="00946D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proofErr w:type="gramStart"/>
      <w:r w:rsidR="00946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Пушкинского </w:t>
      </w:r>
      <w:r w:rsidRPr="00946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</w:t>
      </w:r>
      <w:proofErr w:type="gramEnd"/>
      <w:r w:rsidRPr="00946D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поселения</w:t>
      </w:r>
      <w:r w:rsidRPr="00946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3.Требования к порядку информирования о порядке предоставления Муниципальной услуги </w:t>
      </w:r>
    </w:p>
    <w:p w:rsidR="00963E32" w:rsidRPr="003F376D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Информация о месте нахождения, график</w:t>
      </w:r>
      <w:r w:rsidR="003F376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работы Администрации Пушкинского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предоставляющих Муниципальную услугу, контактных телефонах, адресе сайта в сети Интернет </w:t>
      </w: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3F3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3F3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РГУ, ЕПГУ, РПГУ, </w:t>
      </w:r>
      <w:r w:rsidRPr="003F3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приведены в Приложении 2 к настоящему Административному регламенту</w:t>
      </w:r>
      <w:r w:rsidRPr="003F3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официальном сайте Администрации;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РГУ;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ЕПГУ;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информационных стендах.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личном обращении гражданин информируется о: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порядке предоставления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сроках предоставления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порядке обжалования действий (бездействия) и решений должностных лиц, осуществляемых и принимаемых ими в ходе предоставления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по телефону осуществляется в соответствии с графиком работы Администрации.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месте нахождения и режиме работы Администрации;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сроках предоставления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порядке обжалования решений, действий (бездействия) должностных лиц, участвующих в предоставлении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разговора не должно превышать 15 минут.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Информирование о порядке и ходе предоставления муниципальной услуги и консультирование по вопросам ее предоставления осуществляется бесплатно.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Порядок, форма и место размещения информации организаций, участвующих в предоставлении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На информационном стенде Администрации размещается следующая обязательная информация: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перечень документов, необходимых для получения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форма запроса;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основания для отказа в предоставлении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в сети Интернет размещается следующая обязательная информация: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месте нахождения, графике работы и адрес электронной почты МФЦ;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номера телефонов для справок, адрес электронной почты, адрес официального сайта Администрации (при наличии);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извлечения из нормативных правовых актов, регламентирующих предоставление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предоставления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документов, необходимых для предоставления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образцы запросов для предоставления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основания для отказа в предоставлении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наиболее типичные и распространенные вопросы заявителей и ответы на них без указания персональных данных заявителя.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С использованием ЕПГУ, официального сайта Администрации (при наличии) гражданам предоставляется доступ к сведениям о муниципальной услуге: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нормативными правовыми актами, регулирующими отношения, возникающие в связи с предоставлением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настоящим Административным регламентом.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Гражданам предоставляется возможность: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получения формы запроса из Интернет-ресурса, самостоятельного заполнения;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направления обращения по вопросам предоставления муниципальной услуги и получения ответа в электронном виде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Стандарт предоставления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Наименование Муниципальной услуги </w:t>
      </w:r>
    </w:p>
    <w:p w:rsidR="00963E32" w:rsidRPr="003F376D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«Выдача разрешений на право вырубки зеленых насаждений на территории </w:t>
      </w:r>
      <w:r w:rsidR="003F3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3F3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3F37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Органы и организации, участвующие в предоставлении муниципальной услуги </w:t>
      </w:r>
    </w:p>
    <w:p w:rsidR="00963E32" w:rsidRPr="003F376D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Органом, ответственным за предоставление Муниципальной услуги, является Администрация </w:t>
      </w:r>
      <w:r w:rsidR="003F3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3F3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(представитель Заявителя) обращается за предоставлением Муниципальной услуги в Администрацию </w:t>
      </w:r>
      <w:r w:rsidR="003F3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3F3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Непосредственное предоставление Муниципальной услуги осущ</w:t>
      </w:r>
      <w:r w:rsidR="003F37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 Администрация Пушкинского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целях предоставления Муниципальной услуги Администрация взаимодействует с: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Управлением Федеральной службы государственной регистрации, кадастра и картографии по Брянской области (в рамках межведомственного взаимодействия);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Управлением Федеральной налоговой службы по Брянской области (в рамках межведомственного взаимодействия);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</w:t>
      </w:r>
      <w:r w:rsidRP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Комитетом по управлению муницип</w:t>
      </w:r>
      <w:r w:rsidR="00DE38B3" w:rsidRP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альным имуществом </w:t>
      </w:r>
      <w:proofErr w:type="spellStart"/>
      <w:r w:rsidR="00DE38B3" w:rsidRP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Севского</w:t>
      </w:r>
      <w:proofErr w:type="spellEnd"/>
      <w:r w:rsidRP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рамках межведомственного взаимодействия)</w:t>
      </w: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Управлением лесами Брянской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Основания для обращения и результаты предоставления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насаждений на территории </w:t>
      </w:r>
      <w:r w:rsid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Способы подачи Заявления о предоставлении Муниципальной услуги приведены в пункте 16 настоящего Административного регламента.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Результатом предоставления Муниципальной услуги является: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6.3.1. Выдача разрешения на право вырубки зеленых насаждений;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уполномоченных должностных лиц Администрации определяется Главой Администрации.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бумажном виде результат предоставления Муниципальной услуги хранится в Администрации.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регистрации Заявления на предоставление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Документы, п</w:t>
      </w:r>
      <w:r w:rsidR="00AE5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оданные в Администрацию до 17:45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дня, регистрируются в день его подачи.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AE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поданные после 17:45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дня, регистрируются в Администрации на следующий рабочий день.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Срок предоставления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Срок предоставления Муниципальной услуги: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8.1.1. При обращении Заявителя за получением выдачи разрешения на право вырубки зеленых насаждений не может превышать 21рабочий день с даты регистрации Заявления в Администрации.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Основания для приостановления предоставления Муниципальной услуги не предусмотрены.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Правовые основания предоставления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</w:t>
      </w:r>
      <w:r w:rsidR="00DE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</w:t>
      </w:r>
      <w:proofErr w:type="gramStart"/>
      <w:r w:rsidR="00DE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DE3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Севского</w:t>
      </w:r>
      <w:proofErr w:type="spellEnd"/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в разделе сельские поселения, а также в соответствующем разделе ЕПГУ, РПГУ, федеральной 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информационной системе «Федеральный реестр государственных и муниципальных услуг (функций)», РГУ.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нормативными правовыми актами, регулирующими предоставление Муниципальной услуги, являются: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9.1.1. Правила благоустройства </w:t>
      </w:r>
      <w:r w:rsid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9.1.2. Настоящий регламент;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Исчерпывающий перечень документов, необходимых для предоставления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Список документов, обязательных для предоставления Заявителем: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10.1.1. В случае обращения непосредственно самим Заявителем: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10.1.1.2 Документ, удостоверяющий личность Заявителя.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10.1.2.1. Заявление на предоставление Муниципальной услуги, подписанное непосредственно самим Заявителем;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10.1.2.2. Документ, удостоверяющий личность представителя;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10.2.В случае обращения за получением разрешения на право вырубки зеленых насаждений, дополнительно </w:t>
      </w: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в п.10.1 регламента представляются: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 Копии раздела проектной документации, содержащего перечень мероприятия по охране окружающей среды;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10.2.2. Копии правоустанавливающих и (или) </w:t>
      </w:r>
      <w:proofErr w:type="spell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земельный участок, заверенные в порядке, установленном законодательством Российской 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если сведения о таких документах отсутствуют в Едином государственном реестре недвижимости;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10.2.4.Копия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В целях предоставления Муниципальной услуги Администрацией запрашиваются: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11.1.3. Разрешение на строительство объекта капитального строительства;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11.1.4. Документация по планировке территории;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6" w:history="1">
        <w:r w:rsidRPr="00963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7" w:history="1">
        <w:r w:rsidRPr="00963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Исчерпывающий перечень оснований для отказа в приеме документов, необходимых для предоставления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12.1.3. Обращение за получением Муниципальной услуги неуполномоченного лица.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Исчерпывающий перечень оснований для отказа в предоставления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13.1. Основаниями для отказа в предоставлении Муниципальной услуги являются: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истек.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13.1.4. Непредставление заявителем документа (документов), обязательных к предоставлению;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13.1.5. Отсутствие сведений об оплате компенсационной стоимости за вырубку зеленых насаждений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Муниципальная услуга: «Выдача разрешений на право вырубки зеленых насаждений на территории </w:t>
      </w:r>
      <w:r w:rsid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DE38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бесплатно.</w:t>
      </w:r>
    </w:p>
    <w:p w:rsidR="00963E32" w:rsidRPr="00DE38B3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r w:rsid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Пушкинского </w:t>
      </w:r>
      <w:r w:rsidRP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</w:t>
      </w:r>
      <w:r w:rsidRPr="00DE3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Компенсационная стоимость за вырубку зеленых насаждений не взимается в случаях: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14.5.1. Проведение санитарных рубок, в том числе удаление аварийных и сухостойных деревьев и кустарников;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</w:t>
      </w: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нормативных требований;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Перечень услуг, необходимых и обязательных для предоставления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Услуги, необходимые и обязательные для предоставления Муниципальной услуги, отсутствуют.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Способы предоставления Заявителем документов, необходимых для получения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963E32" w:rsidRPr="00DE38B3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Личное обращение в </w:t>
      </w: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Пушкинского</w:t>
      </w:r>
      <w:proofErr w:type="gramEnd"/>
      <w:r w:rsid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</w:t>
      </w:r>
      <w:r w:rsidRPr="00DE3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 Письменное обращение в Администрацию </w:t>
      </w:r>
      <w:r w:rsid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DE3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DE3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Способы получения Заявителем результатов предоставления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17.1.2. Лично;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17.1.3. Почтовой связью.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18. Максимальный срок ожидания в очереди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Требования к помещениям, в которых предоставляется Муниципальная услуга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19.1.Помещения,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19.4.Вход и выход из помещений оборудуются указателями.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19.6.Места для ожидания на подачу или получение документов оборудуются стульями, скамьями.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19.8.Места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Регламента;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приема граждан и организаций;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получения консультаций.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</w:t>
      </w: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муниципальной услуги к парковочным местам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стоянка являются бесплатным.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</w:t>
      </w:r>
      <w:r w:rsidR="00DE38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трудника Администрации Пушкинского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</w:t>
      </w:r>
      <w:r w:rsidR="00DE38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трудника администрации Пушкинского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оказание помощи инвалидам в преодолении барьеров, мешающих получению ими муниципальной услуги;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20. Показатели доступности и качества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Показателями доступности предоставления Муниципальной услуги являются: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предоставление возможности получения информации о ходе предоставления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транспортная доступность к местам предоставления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Показателями качества предоставления Муниципальной услуги являются: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соблюдение сроков предоставления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1)очередей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и выдаче документов заявителям;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2)нарушений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государственной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обоснованных жалоб и претензий на действия (бездействие) сотрудников, предоставляющих государственную услугу.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21. Требования к организации предоставления муниципальной услуги в электронной форме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учитывающие особенности предоставления муниципальной услуги в электронной форме: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  <w:r w:rsidRPr="00963E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пункте 5.4. настоящего Административного регламента посредством системы электронного межведомственного информационного взаимодействия;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22. Состав, последовательность и сроки выполнения административных процедур при предоставлении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Предоставление Муниципальной услуги включает следующие административные процедуры: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и документов, представленных Заявителем;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2)рассмотрение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представленных документов;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4)формирование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выдача результата предоставления Муниципальной услуги.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22.3. Каждая административная процедура состоит из административных действий. </w:t>
      </w:r>
    </w:p>
    <w:p w:rsidR="00963E32" w:rsidRPr="00B92666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22.4. </w:t>
      </w:r>
      <w:r w:rsidRPr="00B92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22.4.1. Основанием для начала выполнения административной процедуры является обращение заявителя (заявление), оформленное в соответствии с приложениями6 или 7 к настоящему Административному регламенту.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должны быть приложены в полном объеме документы, указанные в пункте 10 Административного регламента.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22.4.2. Сотрудник, ответственный за прием документов: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проверяет документ, удостоверяющий личность заявителя, в случае если заявление представлено заявителем при личном обращении;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полномочия представителя заявителя физического или юридического лица действовать от имени физического или юридического лица;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сверяет копии представленных документов с их подлинниками и делает соответствующую отметку на копиях.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22.4.4. В случае представления заявителем документов в полном объеме сотрудник, ответственный за прием документов: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22.4.5. Срок административного действия - 1 календарный день.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22.4.7. Максимальный срок выполнения административной процедуры - 1 рабочий день.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22.4.8. Далее осуществляется переход к административной процедуре «Обработка и предварительное рассмотрение заявления и представленных документов». </w:t>
      </w:r>
    </w:p>
    <w:p w:rsidR="00963E32" w:rsidRPr="00B92666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22.5. </w:t>
      </w:r>
      <w:r w:rsidRPr="00B92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Рассмотрение заявления и представленных документов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22.5.1. Основанием для начала процедуры является получение специалистом Администрации заявления и пакета документов с отметкой о регистрации.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устанавливает предмет обращения Заявителя;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определяет состава документов (сведений), подлежащих запросу у органов власти.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22.5.3. Специалист Администрации в течении 2 рабочих дней 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22.5.4. Ответы на межведомственные запросы поступают в региональную систему межведомственного электронного взаимодействия.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22.5.9. В случае принятия решения о несоответствии заявления требованиям Настоящего административного регламента в срок не позднее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Заявителю представленных документов осуществляется в течение 3 рабочих дней после принятия такого решения.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22.6. </w:t>
      </w:r>
      <w:bookmarkStart w:id="1" w:name="_Hlk35510172"/>
      <w:r w:rsidRPr="00B92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Pr="00B9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2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начислений компенсационной стоимости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26.1.1.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пунктом 10настоящего Административного регламента и получении положительных подтверждающих сведений на межведомственные запросы.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26.1.3. В акте обосновывается необходимость или отсутствие необходимости вынужденного уничтожения (повреждения) </w:t>
      </w: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26.1.6.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срок не превышающий 5 рабочих дней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26.1.9. После получения подтверждения о поступлении денежных средств в бюджет готовится проект разрешения для последующей выдачи его заявителю.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26.1.13.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разрешения на вырубку зеленых насаждений;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 обследования зеленых насаждений (в </w:t>
      </w:r>
      <w:proofErr w:type="spell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расчетом компенсационной стоимости);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уведомление об отказе в выдаче разрешения на вырубку зеленых насаждений.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с учетом проверки факта оплаты в ГИС ГМП - не более 8 рабочих дней.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26.1.14. Далее осуществляется переход к административной процедуре «Формирование и выдача результата предоставления Муниципальной услуги». </w:t>
      </w:r>
    </w:p>
    <w:p w:rsidR="00963E32" w:rsidRPr="00B92666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27.1.Формирование и выдача результата предоставления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27.1.3. Специалист Администрации, ответственный за выдачу результата предоставления муниципальной услуги: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устанавливает личность заявителя, в том числе проверяет документ, удостоверяющий личность;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выдает результат предоставления муниципальной услуги заявителю в одном подлинном экземпляре.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27.1.5.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27.1.6. Максимальный срок выполнения административной процедуры составляет не более 3 рабочих дней.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Порядок и формы контроля за исполнением Административного регламента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 Порядок осуществления контроля за соблюдением и исполнением должностными лицами Администрации </w:t>
      </w:r>
      <w:r w:rsidR="00B92666" w:rsidRPr="00B926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Пушкинского</w:t>
      </w:r>
      <w:r w:rsidRPr="00B926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сельского поселения</w:t>
      </w:r>
      <w:r w:rsidRPr="00963E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28.1.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текущего контроля за соблюдением полноты и качества предоставления Муниципальной услуги (далее - Текущий контроль);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контроля за соблюдением порядка предоставления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28.2. Текущий контроль осуществляет Глава Администрации </w:t>
      </w:r>
      <w:r w:rsidR="00B92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B92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</w:t>
      </w: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2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поселения</w:t>
      </w: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уполномоченные им должностные лица.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28.3. Текущий контроль осуществляется в порядке, установленном Главой Администрации </w:t>
      </w:r>
      <w:r w:rsidR="00B92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B92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за исполнением правовых актов Администрацией.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29.2. Порядок осуществления Текущего контроля в администрации устанавливается Главой администрации.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29.3. Плановые проверки Администрации или должностного лица Администрации проводятся не чаще одного раза в два года.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30. Ответственность должностных лиц, муниципальных служащих администрации </w:t>
      </w:r>
      <w:r w:rsidR="00B926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Пушкинского</w:t>
      </w:r>
      <w:r w:rsidRPr="00B926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сельского поселения</w:t>
      </w: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принимаемые (осуществляемые) ими в ходе предоставления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30.1.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31.1. Требованиями к порядку и формам Текущего контроля за предоставлением Муниципальной услуги являются: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независимость;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тщательность.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31.6.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</w:t>
      </w:r>
      <w:proofErr w:type="gramStart"/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 лиц</w:t>
      </w:r>
      <w:proofErr w:type="gramEnd"/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участвующих в предоставлении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32.2. Заявитель может обратиться с жалобой в том числе в следующих случаях: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нарушение срока или порядка выдачи документов по результатам предоставления муниципальной услуги;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" .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32.3. Общие требования к порядку подачи и рассмотрения жалобы.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bookmarkEnd w:id="1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"http://www.gosuslugi.ru/" \t "_blank" </w:instrTex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63E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Единого портала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а также может быть принята при личном приеме заявителя.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32.3.4. Жалоба должна содержать: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32.3.5.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32.3.6. По результатам рассмотрения жалобы орган, предоставляющий муниципальную услугу, принимает одно из следующих решений: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</w:t>
      </w: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также в иных формах;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отказывает в удовлетворении жалобы.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32.3.7. Не позднее дня, следующего за днем принятия решения, указанного в </w:t>
      </w:r>
      <w:hyperlink r:id="rId8" w:anchor="/document/73537528/entry/92" w:history="1">
        <w:r w:rsidRPr="00963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32.3.6</w:t>
        </w:r>
      </w:hyperlink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Термины и определения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Административном регламенте используются следующие термины и определения: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180"/>
        <w:gridCol w:w="6976"/>
      </w:tblGrid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Зеленые насаждения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Компенсационная стоимость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 </w:t>
            </w: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Компенсационное озеленение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не приживаемость зеленых насаждений; </w:t>
            </w: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«Выдача разрешений на право вырубки зеленых насаждений </w:t>
            </w:r>
            <w:r w:rsidR="00B92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Пушкинского</w:t>
            </w:r>
            <w:r w:rsidRPr="00B92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Pr="00B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</w:t>
            </w:r>
            <w:r w:rsidR="007741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Пушкинского</w:t>
            </w:r>
            <w:r w:rsidRPr="007741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Pr="0077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 Интернет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информационно-телекоммуникационная сеть «Интернет»; </w:t>
            </w: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РПГУ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9" w:history="1">
              <w:r w:rsidRPr="00963E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;</w:t>
              </w:r>
            </w:hyperlink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РГУ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государственная информационная система «Реестр государственных услуг (функций) Брянской области» </w:t>
            </w:r>
          </w:p>
        </w:tc>
      </w:tr>
    </w:tbl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– запрос о предоставлении муниципальной услуги, представленный любым предусмотренным Административным регламентом способом.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Администрация </w:t>
      </w:r>
      <w:r w:rsidR="00774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Пушкинского</w:t>
      </w:r>
      <w:r w:rsidRPr="007741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сельского поселения</w:t>
      </w: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="006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Брянская область, </w:t>
      </w:r>
      <w:proofErr w:type="spellStart"/>
      <w:r w:rsidR="006F2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Севский</w:t>
      </w:r>
      <w:proofErr w:type="spellEnd"/>
      <w:r w:rsidR="006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Пушкино, ул. </w:t>
      </w:r>
      <w:proofErr w:type="spellStart"/>
      <w:r w:rsidR="006F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Понизовка</w:t>
      </w:r>
      <w:proofErr w:type="spellEnd"/>
      <w:r w:rsidR="006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  <w:r w:rsidR="006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81"/>
      </w:tblGrid>
      <w:tr w:rsidR="00963E32" w:rsidRPr="00963E32" w:rsidTr="006F2C3F">
        <w:trPr>
          <w:tblCellSpacing w:w="15" w:type="dxa"/>
        </w:trPr>
        <w:tc>
          <w:tcPr>
            <w:tcW w:w="2735" w:type="dxa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963E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="006F2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8.45-17.45</w:t>
            </w: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32" w:rsidRPr="00963E32" w:rsidTr="006F2C3F">
        <w:trPr>
          <w:tblCellSpacing w:w="15" w:type="dxa"/>
        </w:trPr>
        <w:tc>
          <w:tcPr>
            <w:tcW w:w="2735" w:type="dxa"/>
            <w:vAlign w:val="center"/>
            <w:hideMark/>
          </w:tcPr>
          <w:p w:rsidR="00963E32" w:rsidRPr="00963E32" w:rsidRDefault="006F2C3F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Вторник: 8.45-17.45</w:t>
            </w:r>
            <w:r w:rsidR="00963E32"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32" w:rsidRPr="00963E32" w:rsidTr="006F2C3F">
        <w:trPr>
          <w:tblCellSpacing w:w="15" w:type="dxa"/>
        </w:trPr>
        <w:tc>
          <w:tcPr>
            <w:tcW w:w="2735" w:type="dxa"/>
            <w:vAlign w:val="center"/>
            <w:hideMark/>
          </w:tcPr>
          <w:p w:rsidR="00963E32" w:rsidRPr="00963E32" w:rsidRDefault="006F2C3F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8.45-17.45</w:t>
            </w:r>
            <w:r w:rsidR="00963E32"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32" w:rsidRPr="00963E32" w:rsidTr="006F2C3F">
        <w:trPr>
          <w:tblCellSpacing w:w="15" w:type="dxa"/>
        </w:trPr>
        <w:tc>
          <w:tcPr>
            <w:tcW w:w="2735" w:type="dxa"/>
            <w:vAlign w:val="center"/>
            <w:hideMark/>
          </w:tcPr>
          <w:p w:rsidR="00963E32" w:rsidRPr="00963E32" w:rsidRDefault="006F2C3F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Четверг: 8.45-17.45</w:t>
            </w:r>
            <w:r w:rsidR="00963E32"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32" w:rsidRPr="00963E32" w:rsidTr="006F2C3F">
        <w:trPr>
          <w:tblCellSpacing w:w="15" w:type="dxa"/>
        </w:trPr>
        <w:tc>
          <w:tcPr>
            <w:tcW w:w="2735" w:type="dxa"/>
            <w:vAlign w:val="center"/>
            <w:hideMark/>
          </w:tcPr>
          <w:p w:rsidR="00963E32" w:rsidRPr="00963E32" w:rsidRDefault="006F2C3F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 8.45-15</w:t>
            </w:r>
            <w:r w:rsidR="00963E32"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выходной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Воскресенье: выходной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</w:t>
      </w:r>
      <w:r w:rsidR="009035B1">
        <w:rPr>
          <w:rFonts w:ascii="Times New Roman" w:eastAsia="Times New Roman" w:hAnsi="Times New Roman" w:cs="Times New Roman"/>
          <w:sz w:val="24"/>
          <w:szCs w:val="24"/>
          <w:lang w:eastAsia="ru-RU"/>
        </w:rPr>
        <w:t>н Администрации: 8-950-696-71-68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81"/>
      </w:tblGrid>
      <w:tr w:rsidR="00963E32" w:rsidRPr="009035B1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035B1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6F2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8-45</w:t>
            </w:r>
            <w:r w:rsidR="00303D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-17.45</w:t>
            </w:r>
            <w:r w:rsidRPr="0090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3E32" w:rsidRPr="009035B1" w:rsidRDefault="00963E32" w:rsidP="0096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6F2C3F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 8-45</w:t>
            </w:r>
            <w:r w:rsidR="0030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-17.45</w:t>
            </w:r>
            <w:r w:rsidR="00963E32"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6F2C3F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8.45</w:t>
            </w:r>
            <w:r w:rsidR="0030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-17.45</w:t>
            </w:r>
            <w:r w:rsidR="00963E32"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32" w:rsidRPr="009035B1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6F2C3F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 8.45</w:t>
            </w:r>
            <w:r w:rsidR="0030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-17.45</w:t>
            </w:r>
            <w:r w:rsidR="00963E32"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</w:t>
            </w:r>
            <w:r w:rsid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  <w:r w:rsidR="0030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</w:t>
            </w: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выходной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Воскресенье: выходной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</w:t>
      </w:r>
      <w:r w:rsidR="00303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адрес Администрации: 242466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Брянская </w:t>
      </w:r>
      <w:proofErr w:type="gramStart"/>
      <w:r w:rsidR="00303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,</w:t>
      </w:r>
      <w:proofErr w:type="gramEnd"/>
      <w:r w:rsidR="0030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3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Севский</w:t>
      </w:r>
      <w:proofErr w:type="spellEnd"/>
      <w:r w:rsidR="0030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, </w:t>
      </w:r>
      <w:proofErr w:type="spellStart"/>
      <w:r w:rsidR="00303D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с.Пушкино,ул</w:t>
      </w:r>
      <w:proofErr w:type="spellEnd"/>
      <w:r w:rsidR="0030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03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Понизовка</w:t>
      </w:r>
      <w:proofErr w:type="spellEnd"/>
      <w:r w:rsidR="0030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д.4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в jalovskaj.sa@yandex.ru</w:t>
      </w:r>
    </w:p>
    <w:p w:rsidR="00963E32" w:rsidRPr="00963E32" w:rsidRDefault="00303DE8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Интернет </w:t>
      </w:r>
      <w:hyperlink w:history="1">
        <w:r w:rsidRPr="00EB627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EB627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sevsk</w:t>
        </w:r>
        <w:r w:rsidRPr="00EB627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</w:t>
        </w:r>
        <w:proofErr w:type="spellStart"/>
        <w:r w:rsidRPr="00EB627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963E32"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(сельские поселения)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вырубку зеленых насаждений </w:t>
      </w:r>
    </w:p>
    <w:p w:rsidR="00963E32" w:rsidRPr="00963E32" w:rsidRDefault="00303DE8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Пушкинского</w:t>
      </w:r>
      <w:r w:rsidR="00963E32"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 «____» __________20___ г.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заявкой 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акта обследования зеленых насаждений от «___» __________ 20___ г. и </w:t>
      </w:r>
      <w:proofErr w:type="spell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перечётной</w:t>
      </w:r>
      <w:proofErr w:type="spell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 от «___» __________20___г.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РАЗРЕШАЕТСЯ: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(полное наименование юридического лица)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(фамилия, имя, отчество - для граждан)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 работ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вырубить: деревьев _____________________________________________________ шт.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 _____________________________________________________ шт.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обрезать: деревьев _______________________________________________________ шт.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 _____________________________________________________ шт.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пересадить: деревьев _____________________________________________________ шт.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 _____________________________________________________ шт.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сохранить: деревьев _____________________________________________________ шт.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 _____________________________________________________ шт.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травяного покрова (газона) ____________________ </w:t>
      </w:r>
      <w:proofErr w:type="spell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 до _____________.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______________ 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уполномоченного лица органа, подпись (ФИО)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выдачу разрешения на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вырубку зеленых насаждений)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Уведомления об отказе в предоставлении Муниципальной услуги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(оформляется на бланке Администрации </w:t>
      </w:r>
      <w:r w:rsid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Кому________________________________ наименование заявителя 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юридических лиц полное наименование организации, ФИО руководителя,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и индивидуальных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предпринимателей: ФИО,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(почтовый индекс, адрес, телефон)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Уведомление об отказе в предоставлении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 заявление от 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303D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предоставлении муниципальной услуги по следующим причинам: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7"/>
        <w:gridCol w:w="2938"/>
      </w:tblGrid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Административного регламента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нарушения </w:t>
            </w: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</w:t>
            </w:r>
            <w:r w:rsidR="0030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оступления в Администрацию Пушкинского</w:t>
            </w: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соответствии с действующим законодательством истек.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конкретные противоречия со ссылкой на документы </w:t>
            </w: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причины </w:t>
            </w: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п.13.1.3 Несоответствие предоставленных документов и сведений о зеленых насаждениях результатам натурного обследования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ссылка на документ, в котором </w:t>
            </w:r>
          </w:p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нарушение </w:t>
            </w: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13.1.4. Непредставление заявителем документа (документов), обязательных к предоставлению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ссылка на недостающие документы </w:t>
            </w: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Непоступление</w:t>
            </w:r>
            <w:proofErr w:type="spellEnd"/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оплаты компенсационной стоимости </w:t>
            </w: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</w:t>
            </w: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Административного регламента, если соответствующий документ не был представлен </w:t>
            </w:r>
          </w:p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Заявителем по собственной инициативе.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963E32" w:rsidRPr="00963E32" w:rsidTr="00963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      </w:r>
          </w:p>
        </w:tc>
        <w:tc>
          <w:tcPr>
            <w:tcW w:w="0" w:type="auto"/>
            <w:vAlign w:val="center"/>
            <w:hideMark/>
          </w:tcPr>
          <w:p w:rsidR="00963E32" w:rsidRPr="00963E32" w:rsidRDefault="00963E32" w:rsidP="0096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информируем о том, что__________________________________________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Администрацию </w:t>
      </w:r>
      <w:r w:rsid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судебном порядке.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</w:t>
      </w:r>
      <w:r w:rsidR="0030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лица) (Ф.И.О)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 20 _ г.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Градостроительный кодекс Российской </w:t>
      </w: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Федерации(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первая) от 30.11.1994 №51-ФЗ// «Собрание законодательства Российской Федерации», 05.12.1994, №32, ст. 3301;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Федеральным законом от 30.03.1999г. № 52-ФЗ «О санитарно-эпидемиологическом благополучии </w:t>
      </w: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населения»/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«Российская газета» от 06.04.1999 № 64-65, Собрание законодательства Российской Федерации от 05.04.1999 № 14 ст. 1650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Федеральный закон от 10.01.2002№ 7-ФЗ «Об охране окружающей </w:t>
      </w: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среды»/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Федеральный закон от 06.10.2003 № 131-ФЗ «Об общих принципах организации местного самоуправления в Российской </w:t>
      </w: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Федерации»/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Федеральный закон от 02.05.2006 № 59-ФЗ «О порядке рассмотрения обращений граждан Российской </w:t>
      </w: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Федерации»/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«Российская газета» от 05.05.2006 № 95;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30.07.2010№168;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Приказ Госстроя Российской Федерации от 15.12.1999 № 153 «Об утверждении правил создания, охраны и содержания зеленых насаждений в городах Российской </w:t>
      </w: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Федерации»/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«Бюллетень строительной техники», 2000 г., № 1 (без Правил);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03D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благоустройства Пушкинского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Заявления на получение разрешения на вырубку зеленых насаждений </w:t>
      </w:r>
    </w:p>
    <w:p w:rsidR="00963E32" w:rsidRPr="00303DE8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физических лиц: ФИО, СНИЛС, реквизиты документа, удостоверяющего личность: вид документа, номер, серия, когда выдан)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почтовый адрес </w:t>
      </w:r>
      <w:proofErr w:type="spell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spell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регистрации, телефон, </w:t>
      </w:r>
      <w:proofErr w:type="spell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ЗАЯВЛЕНИЕ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выдаче разрешения на право вырубки зеленых насаждений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разрешение на право вырубки зеленых насаждений, расположенных на земельном участке, по адресу: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(полный адрес проведения работ, с указанием субъекта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городского округа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или строительный адрес, кадастровый номер земельного участка)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следующих документов (указать реквизиты документов):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строительство (с указанием </w:t>
      </w: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выдавшего документ) – __________;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планировки территории - ______;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размещение объекта - _______;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документация - __________;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Ордер на право производства земляных работ - _______.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компенсационной стоимости вырубки зеленых насаждений гарантирую. Приложения: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(сведения и документы, необходимые для получения разрешения на вырубку зеленых насаждений)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 на _______листах Результат предоставления государственной услуги прошу: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Вручить в лично/ отправить почтовой связью (нужное подчеркнуть).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подпись, расшифровка подписи)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__________20__ г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proofErr w:type="gram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физических лиц: ФИО, СНИЛС, реквизиты документа, удостоверяющего личность: вид документа, номер, серия, когда выдан)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почтовый адрес регистрации, телефон, </w:t>
      </w:r>
      <w:proofErr w:type="spellStart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ЗАЯВЛЕНИЕ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выдаче разрешения на право вырубки зеленых насаждений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по адресу ___________________________________________________________________________ (полный адрес проведения работ, с указанием субъекта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городского округа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или строительный адрес, кадастровый номер земельного участка)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(сведения и документы, необходимые для получения разрешения на право вырубки зеленых насаждений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на _______листах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государственной услуги прошу: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 / отправить почтовой связью (нужное подчеркнуть).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подпись, расшифровка подписи)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"__" __________20__ г.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акта обследования зеленых насаждений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Утверждаю: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населенный пункт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АКТ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3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обследования зеленых насаждений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действующая комиссия, назначенная постановлением Администрации </w:t>
      </w:r>
      <w:r w:rsid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Пушкинского</w:t>
      </w:r>
      <w:r w:rsidRP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</w:t>
      </w:r>
      <w:proofErr w:type="gramStart"/>
      <w:r w:rsidRP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поселения</w:t>
      </w:r>
      <w:r w:rsidR="00303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составе: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в составе: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обследование зеленых насаждений ________________________________________________________________________________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(категория, месторасположение, адрес)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Заявляемых к сносу по заявлению ___________________________________________________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(заявитель: ФИО гражданина, реквизиты индивидуального предпринимателя, юридического лица)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постановила: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(Ф.И.О)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(Ф.И.О)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(Ф.И.О) 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963E32" w:rsidRPr="00963E32" w:rsidRDefault="00963E32" w:rsidP="00963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</w:p>
    <w:p w:rsidR="00963E32" w:rsidRPr="00963E32" w:rsidRDefault="00963E32" w:rsidP="0096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D37" w:rsidRDefault="00124D37"/>
    <w:sectPr w:rsidR="0012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A7"/>
    <w:rsid w:val="000C4878"/>
    <w:rsid w:val="00124D37"/>
    <w:rsid w:val="002E2E71"/>
    <w:rsid w:val="00303DE8"/>
    <w:rsid w:val="003F376D"/>
    <w:rsid w:val="004F3EA7"/>
    <w:rsid w:val="00516B5B"/>
    <w:rsid w:val="006210B5"/>
    <w:rsid w:val="006574D2"/>
    <w:rsid w:val="006F2C3F"/>
    <w:rsid w:val="00774188"/>
    <w:rsid w:val="009035B1"/>
    <w:rsid w:val="00946D31"/>
    <w:rsid w:val="00963E32"/>
    <w:rsid w:val="009D2D3A"/>
    <w:rsid w:val="00AE5772"/>
    <w:rsid w:val="00B92666"/>
    <w:rsid w:val="00D56E52"/>
    <w:rsid w:val="00DE38B3"/>
    <w:rsid w:val="00E6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E2B8-829A-4B87-8C20-A0F32F40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DE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11777</Words>
  <Characters>67134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44</cp:revision>
  <cp:lastPrinted>2023-07-13T06:32:00Z</cp:lastPrinted>
  <dcterms:created xsi:type="dcterms:W3CDTF">2023-07-12T06:53:00Z</dcterms:created>
  <dcterms:modified xsi:type="dcterms:W3CDTF">2023-07-13T06:32:00Z</dcterms:modified>
</cp:coreProperties>
</file>